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01" w:rsidRPr="00A352E5" w:rsidRDefault="00A90C01" w:rsidP="00A90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A352E5">
        <w:rPr>
          <w:rFonts w:ascii="Times New Roman" w:eastAsia="Times New Roman" w:hAnsi="Times New Roman" w:cs="Times New Roman"/>
          <w:b/>
          <w:sz w:val="24"/>
          <w:lang w:val="en-US" w:eastAsia="ru-RU"/>
        </w:rPr>
        <w:t>I</w:t>
      </w: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>.  ПОЯСНИТЕЛЬНАЯ</w:t>
      </w:r>
      <w:proofErr w:type="gramEnd"/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ЗАПИСКА</w:t>
      </w:r>
    </w:p>
    <w:p w:rsidR="00A90C01" w:rsidRPr="00A352E5" w:rsidRDefault="00A90C01" w:rsidP="00A90C01">
      <w:pPr>
        <w:spacing w:after="0" w:line="240" w:lineRule="auto"/>
        <w:jc w:val="center"/>
        <w:rPr>
          <w:rFonts w:ascii="Arial" w:eastAsia="Arial" w:hAnsi="Arial" w:cs="Arial"/>
          <w:b/>
          <w:sz w:val="20"/>
          <w:lang w:eastAsia="ru-RU"/>
        </w:rPr>
      </w:pPr>
    </w:p>
    <w:p w:rsidR="00A90C01" w:rsidRPr="003E0F8B" w:rsidRDefault="00A90C01" w:rsidP="00A90C0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F8B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«История» разработана в соответствии с:  Федеральным государственным образовательным стандартом основного общего образования, утверждённого  приказом Министерства образования и науки Российской Федерации от 17.12.2010  г. №1897 (Приказ Министерства образования и науки Российской Федерации о внесении изменений в ФГОС ООО от 29.12.2014 г. № 1644), п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</w:t>
      </w:r>
      <w:proofErr w:type="spellStart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08.06.2015 N 576 "О внесении изменений в федеральный перечень учебников</w:t>
      </w:r>
      <w:proofErr w:type="gram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253.   С учётом рабочих программ: Всеобщая история. В.А. </w:t>
      </w:r>
      <w:proofErr w:type="spellStart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Ведюшкин</w:t>
      </w:r>
      <w:proofErr w:type="spell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Предметная линия учебников «Сферы», 5-9 классы, М., «Просвещение», 2012 г.; История России. А.А. Данилов. Предметная линия учебников «Просвещение», 5-9 классы, М., «Просвещение», 2015 г.</w:t>
      </w:r>
    </w:p>
    <w:p w:rsidR="00A90C01" w:rsidRPr="003E0F8B" w:rsidRDefault="00A90C01" w:rsidP="00A90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C01" w:rsidRPr="003E0F8B" w:rsidRDefault="00A90C01" w:rsidP="00A90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ориентирована на использование УМК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90C01" w:rsidRPr="003E0F8B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Новейшее время</w:t>
      </w:r>
      <w:r w:rsidRPr="003E0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A90C01" w:rsidRDefault="00A90C01" w:rsidP="00A90C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Белоусов, В.П. Смирнов.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Новейшее время 20-начало 21 века: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9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учреждений, М,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90C01" w:rsidRPr="003E0F8B" w:rsidRDefault="00A90C01" w:rsidP="00A90C0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программы. Всеобщая история. Предметная линия учебников «Сферы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2012.</w:t>
      </w:r>
    </w:p>
    <w:p w:rsidR="00A90C01" w:rsidRPr="003E0F8B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История России: </w:t>
      </w:r>
    </w:p>
    <w:p w:rsidR="00A90C01" w:rsidRPr="003E0F8B" w:rsidRDefault="00A90C01" w:rsidP="00A90C0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Н.М. Арсентьев, А.А. Данилов,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Левандовский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А.Я. Токарева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9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Учеб. Для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 В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ч.\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Ред. 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Торкунова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-  М.: Просвещение, 2016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год; 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"http://catalog.prosv.ru/item/22001" </w:instrTex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90C01" w:rsidRPr="003E0F8B" w:rsidRDefault="00A90C01" w:rsidP="00A90C0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GoBack"/>
      <w:proofErr w:type="spellStart"/>
      <w:r w:rsidRPr="000A61C1">
        <w:rPr>
          <w:rFonts w:ascii="Times New Roman" w:hAnsi="Times New Roman" w:cs="Times New Roman"/>
          <w:sz w:val="24"/>
          <w:szCs w:val="24"/>
        </w:rPr>
        <w:t>Барыкика</w:t>
      </w:r>
      <w:proofErr w:type="spellEnd"/>
      <w:r w:rsidRPr="000A61C1">
        <w:rPr>
          <w:rFonts w:ascii="Times New Roman" w:hAnsi="Times New Roman" w:cs="Times New Roman"/>
          <w:sz w:val="24"/>
          <w:szCs w:val="24"/>
        </w:rPr>
        <w:t xml:space="preserve"> И.Е.</w:t>
      </w:r>
      <w:bookmarkEnd w:id="0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3E0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Поурочные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рекомендации. История России. 9</w:t>
        </w:r>
        <w:r w:rsidRPr="003E0F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класс</w:t>
        </w:r>
      </w:hyperlink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Просвещение, 2016</w:t>
      </w:r>
      <w:hyperlink r:id="rId6" w:history="1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"http://catalog.prosv.ru/item/23599" </w:instrTex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90C01" w:rsidRPr="003E0F8B" w:rsidRDefault="00A90C01" w:rsidP="00A90C0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Данилов,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Лукутин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А.В, </w:t>
      </w:r>
      <w:proofErr w:type="spellStart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Артасов</w:t>
      </w:r>
      <w:proofErr w:type="spell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Истор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России. Контрольные работы. 9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Просвещение, 2016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"http://catalog.prosv.ru/item/23600" </w:instrTex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90C01" w:rsidRPr="000A61C1" w:rsidRDefault="00A90C01" w:rsidP="00A90C0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spellStart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</w:t>
      </w:r>
      <w:proofErr w:type="spell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тория России. Контурные карты. 9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М, Просвещение, 2016</w:t>
      </w:r>
    </w:p>
    <w:p w:rsidR="00A90C01" w:rsidRPr="000A61C1" w:rsidRDefault="00A90C01" w:rsidP="00A90C0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hyperlink r:id="rId7" w:history="1"/>
    </w:p>
    <w:p w:rsidR="00A90C01" w:rsidRPr="000C695C" w:rsidRDefault="00A90C01" w:rsidP="00A90C0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>1.1.</w:t>
      </w:r>
      <w:r w:rsidRPr="00A352E5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>Общая характеристика учебного предмета</w:t>
      </w:r>
    </w:p>
    <w:p w:rsidR="00A90C01" w:rsidRPr="00A352E5" w:rsidRDefault="00A90C01" w:rsidP="00A90C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lang w:eastAsia="ru-RU"/>
        </w:rPr>
        <w:t xml:space="preserve">Курс «Всеобщая история»  является составной частью единого учебного предмета «История»,  образуя взаимодействующий комплекс со школьным курсом «История России».  </w:t>
      </w:r>
      <w:proofErr w:type="gramStart"/>
      <w:r w:rsidRPr="00A352E5">
        <w:rPr>
          <w:rFonts w:ascii="Times New Roman" w:eastAsia="Times New Roman" w:hAnsi="Times New Roman" w:cs="Times New Roman"/>
          <w:sz w:val="24"/>
          <w:lang w:eastAsia="ru-RU"/>
        </w:rPr>
        <w:t>Он ориентирован на новую модернизированную модель школьного исторического образования и направлен на выработку  у учащихся на базе современных   научных знаний представлений об  историческом  движении человечества к миру в ХХI в.   В связи с этим</w:t>
      </w:r>
      <w:proofErr w:type="gramEnd"/>
    </w:p>
    <w:p w:rsidR="00A90C01" w:rsidRPr="003E0F8B" w:rsidRDefault="00A90C01" w:rsidP="00A90C0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Цели:</w:t>
      </w:r>
    </w:p>
    <w:p w:rsidR="00A90C01" w:rsidRPr="003E0F8B" w:rsidRDefault="00A90C01" w:rsidP="00A90C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этно-национальных</w:t>
      </w:r>
      <w:proofErr w:type="spellEnd"/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традиций, нравственных и социальных установок, идеологических доктрин;</w:t>
      </w:r>
    </w:p>
    <w:p w:rsidR="00A90C01" w:rsidRPr="003E0F8B" w:rsidRDefault="00A90C01" w:rsidP="00A90C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A90C01" w:rsidRPr="003E0F8B" w:rsidRDefault="00A90C01" w:rsidP="00A90C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A90C01" w:rsidRPr="003E0F8B" w:rsidRDefault="00A90C01" w:rsidP="00A90C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A90C01" w:rsidRPr="003E0F8B" w:rsidRDefault="00A90C01" w:rsidP="00A90C0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90C01" w:rsidRPr="003E0F8B" w:rsidRDefault="00A90C01" w:rsidP="00A90C0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A90C01" w:rsidRPr="003E0F8B" w:rsidRDefault="00A90C01" w:rsidP="00A90C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:rsidR="00A90C01" w:rsidRPr="003E0F8B" w:rsidRDefault="00A90C01" w:rsidP="00A90C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представлений об истории Древнего мира как части общемирового исторического процесса; </w:t>
      </w:r>
    </w:p>
    <w:p w:rsidR="00A90C01" w:rsidRPr="003E0F8B" w:rsidRDefault="00A90C01" w:rsidP="00A90C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показ взаимодействия человека с окружающей природной средой, движение человечества от первобытности к цивилизации; </w:t>
      </w:r>
    </w:p>
    <w:p w:rsidR="00A90C01" w:rsidRDefault="00A90C01" w:rsidP="00A90C0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историческими знаниями и применять их в различных ситуациях.</w:t>
      </w:r>
    </w:p>
    <w:p w:rsidR="00A90C01" w:rsidRPr="00096A30" w:rsidRDefault="00A90C01" w:rsidP="00A90C01">
      <w:pPr>
        <w:pStyle w:val="a3"/>
        <w:spacing w:before="0" w:beforeAutospacing="0" w:after="0" w:afterAutospacing="0"/>
        <w:ind w:left="1129"/>
      </w:pPr>
      <w:r>
        <w:t>На уроках история используется:</w:t>
      </w:r>
    </w:p>
    <w:p w:rsidR="00A90C01" w:rsidRPr="00436D8B" w:rsidRDefault="00A90C01" w:rsidP="00A90C0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6D8B">
        <w:rPr>
          <w:rFonts w:ascii="Times New Roman" w:hAnsi="Times New Roman"/>
          <w:b/>
          <w:i/>
          <w:sz w:val="24"/>
          <w:szCs w:val="24"/>
        </w:rPr>
        <w:t>деятельностный</w:t>
      </w:r>
      <w:proofErr w:type="spellEnd"/>
      <w:r w:rsidRPr="00436D8B">
        <w:rPr>
          <w:rFonts w:ascii="Times New Roman" w:hAnsi="Times New Roman"/>
          <w:b/>
          <w:i/>
          <w:sz w:val="24"/>
          <w:szCs w:val="24"/>
        </w:rPr>
        <w:t xml:space="preserve">  подход</w:t>
      </w:r>
      <w:r w:rsidRPr="00436D8B">
        <w:rPr>
          <w:rFonts w:ascii="Times New Roman" w:hAnsi="Times New Roman"/>
          <w:sz w:val="24"/>
          <w:szCs w:val="24"/>
        </w:rPr>
        <w:t>, ориентированный  на формирование личности и её способностей, компетентностей через активную познавательную деятельность самого школьника;</w:t>
      </w:r>
    </w:p>
    <w:p w:rsidR="00A90C01" w:rsidRPr="00436D8B" w:rsidRDefault="00A90C01" w:rsidP="00A90C0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6D8B">
        <w:rPr>
          <w:rFonts w:ascii="Times New Roman" w:hAnsi="Times New Roman"/>
          <w:b/>
          <w:i/>
          <w:sz w:val="24"/>
          <w:szCs w:val="24"/>
        </w:rPr>
        <w:t>компетентностный</w:t>
      </w:r>
      <w:proofErr w:type="spellEnd"/>
      <w:r w:rsidRPr="00436D8B">
        <w:rPr>
          <w:rFonts w:ascii="Times New Roman" w:hAnsi="Times New Roman"/>
          <w:b/>
          <w:i/>
          <w:sz w:val="24"/>
          <w:szCs w:val="24"/>
        </w:rPr>
        <w:t xml:space="preserve"> подход</w:t>
      </w:r>
      <w:r w:rsidRPr="00436D8B">
        <w:rPr>
          <w:rFonts w:ascii="Times New Roman" w:hAnsi="Times New Roman"/>
          <w:sz w:val="24"/>
          <w:szCs w:val="24"/>
        </w:rPr>
        <w:t xml:space="preserve">, рассматривающий </w:t>
      </w:r>
      <w:proofErr w:type="gramStart"/>
      <w:r w:rsidRPr="00436D8B">
        <w:rPr>
          <w:rFonts w:ascii="Times New Roman" w:hAnsi="Times New Roman"/>
          <w:sz w:val="24"/>
          <w:szCs w:val="24"/>
        </w:rPr>
        <w:t>приоритетным</w:t>
      </w:r>
      <w:proofErr w:type="gramEnd"/>
      <w:r w:rsidRPr="00436D8B">
        <w:rPr>
          <w:rFonts w:ascii="Times New Roman" w:hAnsi="Times New Roman"/>
          <w:sz w:val="24"/>
          <w:szCs w:val="24"/>
        </w:rPr>
        <w:t xml:space="preserve"> в процессе усвоения программы формирование комплекса </w:t>
      </w:r>
      <w:proofErr w:type="spellStart"/>
      <w:r w:rsidRPr="00436D8B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436D8B">
        <w:rPr>
          <w:rFonts w:ascii="Times New Roman" w:hAnsi="Times New Roman"/>
          <w:sz w:val="24"/>
          <w:szCs w:val="24"/>
        </w:rPr>
        <w:t xml:space="preserve"> (универсальных,  </w:t>
      </w:r>
      <w:proofErr w:type="spellStart"/>
      <w:r w:rsidRPr="00436D8B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436D8B">
        <w:rPr>
          <w:rFonts w:ascii="Times New Roman" w:hAnsi="Times New Roman"/>
          <w:sz w:val="24"/>
          <w:szCs w:val="24"/>
        </w:rPr>
        <w:t>) умений, развитие способностей, различных видов деятельности и личных качеств и отношений у учащихся основной школы;</w:t>
      </w:r>
    </w:p>
    <w:p w:rsidR="00A90C01" w:rsidRPr="00436D8B" w:rsidRDefault="00A90C01" w:rsidP="00A90C01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D8B">
        <w:rPr>
          <w:rFonts w:ascii="Times New Roman" w:hAnsi="Times New Roman"/>
          <w:b/>
          <w:i/>
          <w:sz w:val="24"/>
          <w:szCs w:val="24"/>
        </w:rPr>
        <w:t xml:space="preserve">дифференцированный  подход при отборе и конструировании учебного содержания, </w:t>
      </w:r>
      <w:r w:rsidRPr="00436D8B">
        <w:rPr>
          <w:rFonts w:ascii="Times New Roman" w:hAnsi="Times New Roman"/>
          <w:sz w:val="24"/>
          <w:szCs w:val="24"/>
        </w:rPr>
        <w:t>предусматривающий принципы учёта возрастных и индивидуальных возможностей учащихся, с выделением уклонов и.т.д.</w:t>
      </w:r>
    </w:p>
    <w:p w:rsidR="00A90C01" w:rsidRPr="00436D8B" w:rsidRDefault="00A90C01" w:rsidP="00A90C01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6D8B">
        <w:rPr>
          <w:rFonts w:ascii="Times New Roman" w:hAnsi="Times New Roman"/>
          <w:b/>
          <w:i/>
          <w:sz w:val="24"/>
          <w:szCs w:val="24"/>
        </w:rPr>
        <w:t xml:space="preserve">личностно ориентированный подход, </w:t>
      </w:r>
      <w:r w:rsidRPr="00436D8B">
        <w:rPr>
          <w:rFonts w:ascii="Times New Roman" w:hAnsi="Times New Roman"/>
          <w:sz w:val="24"/>
          <w:szCs w:val="24"/>
        </w:rPr>
        <w:t>рассматривающий  обучение как осмысленное, самостоятельное инициируемое, направленное на освоение смыслов как элементов личностного опыта. Задачи учителя в контексте этого подхода – мотивация и стимулирование осмысленного учения;</w:t>
      </w:r>
    </w:p>
    <w:p w:rsidR="00A90C01" w:rsidRDefault="00A90C01" w:rsidP="00A90C01">
      <w:pPr>
        <w:pStyle w:val="ParagraphStyle"/>
        <w:ind w:firstLine="709"/>
        <w:jc w:val="both"/>
        <w:rPr>
          <w:rFonts w:ascii="Times New Roman" w:hAnsi="Times New Roman" w:cs="Times New Roman"/>
        </w:rPr>
      </w:pPr>
      <w:r w:rsidRPr="00436D8B">
        <w:rPr>
          <w:rFonts w:ascii="Times New Roman" w:hAnsi="Times New Roman" w:cs="Times New Roman"/>
          <w:b/>
          <w:i/>
        </w:rPr>
        <w:t>проблемный подход,</w:t>
      </w:r>
      <w:r w:rsidRPr="00436D8B">
        <w:rPr>
          <w:rFonts w:ascii="Times New Roman" w:hAnsi="Times New Roman" w:cs="Times New Roman"/>
        </w:rPr>
        <w:t xml:space="preserve"> предполагающи</w:t>
      </w:r>
      <w:r>
        <w:rPr>
          <w:rFonts w:ascii="Times New Roman" w:hAnsi="Times New Roman" w:cs="Times New Roman"/>
        </w:rPr>
        <w:t>й усвоение программных знаний (</w:t>
      </w:r>
      <w:r w:rsidRPr="00436D8B">
        <w:rPr>
          <w:rFonts w:ascii="Times New Roman" w:hAnsi="Times New Roman" w:cs="Times New Roman"/>
        </w:rPr>
        <w:t xml:space="preserve">по основным закономерностям) в процессе решения проблемных задач и исторических ситуаций, которые придают обучению поисковый  и исследовательский характер. Под проблемой ситуацией понимается интеллектуальное задание, в результате  выполнения которого учащийся должен раскрыть некоторое искомое отношение, действие. Подход предусматривает мотивацию, а высоком </w:t>
      </w:r>
      <w:proofErr w:type="gramStart"/>
      <w:r w:rsidRPr="00436D8B">
        <w:rPr>
          <w:rFonts w:ascii="Times New Roman" w:hAnsi="Times New Roman" w:cs="Times New Roman"/>
        </w:rPr>
        <w:t>уровне</w:t>
      </w:r>
      <w:proofErr w:type="gramEnd"/>
      <w:r w:rsidRPr="00436D8B">
        <w:rPr>
          <w:rFonts w:ascii="Times New Roman" w:hAnsi="Times New Roman" w:cs="Times New Roman"/>
        </w:rPr>
        <w:t xml:space="preserve"> активности и самостоятельности мышления учащихся. Проблемный подход рассматривается как ведущий (хотя и не исчерпывающий) принцип развивающего обучения</w:t>
      </w:r>
      <w:r>
        <w:rPr>
          <w:rFonts w:ascii="Times New Roman" w:hAnsi="Times New Roman" w:cs="Times New Roman"/>
        </w:rPr>
        <w:t>.</w:t>
      </w:r>
    </w:p>
    <w:p w:rsidR="00A90C01" w:rsidRPr="003E0F8B" w:rsidRDefault="00A90C01" w:rsidP="00A90C01">
      <w:pPr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0C01" w:rsidRDefault="00A90C01" w:rsidP="00A90C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  <w:sectPr w:rsidR="00A90C01" w:rsidSect="00A90C01">
          <w:pgSz w:w="11906" w:h="16838"/>
          <w:pgMar w:top="567" w:right="850" w:bottom="1134" w:left="567" w:header="708" w:footer="708" w:gutter="0"/>
          <w:pgNumType w:start="0"/>
          <w:cols w:space="720"/>
          <w:docGrid w:linePitch="299"/>
        </w:sectPr>
      </w:pPr>
    </w:p>
    <w:p w:rsidR="00A90C01" w:rsidRPr="000C695C" w:rsidRDefault="00A90C01" w:rsidP="00A90C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1.2. Описание места учебного предмета в учебном плане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Учебный предмет «История» в 9</w:t>
      </w:r>
      <w:r w:rsidRPr="00A352E5">
        <w:rPr>
          <w:rFonts w:ascii="Times New Roman" w:eastAsia="Times New Roman" w:hAnsi="Times New Roman" w:cs="Times New Roman"/>
          <w:sz w:val="24"/>
          <w:lang w:eastAsia="ru-RU"/>
        </w:rPr>
        <w:t xml:space="preserve"> классе относится к предметной области «Общественно-научные предметы» и входит в обязательную часть учебного плана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учреждения</w:t>
      </w:r>
      <w:r w:rsidRPr="00A352E5">
        <w:rPr>
          <w:rFonts w:ascii="Times New Roman" w:eastAsia="Times New Roman" w:hAnsi="Times New Roman" w:cs="Times New Roman"/>
          <w:sz w:val="24"/>
          <w:lang w:eastAsia="ru-RU"/>
        </w:rPr>
        <w:t>. На изучение предм</w:t>
      </w:r>
      <w:r>
        <w:rPr>
          <w:rFonts w:ascii="Times New Roman" w:eastAsia="Times New Roman" w:hAnsi="Times New Roman" w:cs="Times New Roman"/>
          <w:sz w:val="24"/>
          <w:lang w:eastAsia="ru-RU"/>
        </w:rPr>
        <w:t>ета в 2016-2017 учебном году в 9</w:t>
      </w:r>
      <w:r w:rsidRPr="00A352E5">
        <w:rPr>
          <w:rFonts w:ascii="Times New Roman" w:eastAsia="Times New Roman" w:hAnsi="Times New Roman" w:cs="Times New Roman"/>
          <w:sz w:val="24"/>
          <w:lang w:eastAsia="ru-RU"/>
        </w:rPr>
        <w:t xml:space="preserve"> классе отв</w:t>
      </w:r>
      <w:r>
        <w:rPr>
          <w:rFonts w:ascii="Times New Roman" w:eastAsia="Times New Roman" w:hAnsi="Times New Roman" w:cs="Times New Roman"/>
          <w:sz w:val="24"/>
          <w:lang w:eastAsia="ru-RU"/>
        </w:rPr>
        <w:t>одится 3 часа в неделю, 102</w:t>
      </w:r>
      <w:r w:rsidRPr="00A352E5">
        <w:rPr>
          <w:rFonts w:ascii="Times New Roman" w:eastAsia="Times New Roman" w:hAnsi="Times New Roman" w:cs="Times New Roman"/>
          <w:sz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а </w:t>
      </w:r>
      <w:r w:rsidRPr="00A352E5">
        <w:rPr>
          <w:rFonts w:ascii="Times New Roman" w:eastAsia="Times New Roman" w:hAnsi="Times New Roman" w:cs="Times New Roman"/>
          <w:sz w:val="24"/>
          <w:lang w:eastAsia="ru-RU"/>
        </w:rPr>
        <w:t>в год.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90C01" w:rsidRPr="00A352E5" w:rsidRDefault="00A90C01" w:rsidP="00A90C01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>1.3 Способы контроля и оценивания образовательных достижений учащихся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A35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личностных результатов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текущем образовательном процессе может 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соответствия ученика следующим требованиям: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и правил поведения, принятых в образовательном учреждении;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общественной жизни образовательного учреждения и ближайшего социального окружения, общественно полезной деятельности;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Прилежание и ответственность за результаты обучения;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 способности делать осознанный выбор свой образовательной траектории в изучении предмета;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позитивной ценностно-смысловой установки ученика, формируемой средствами конкретного предмета;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инициативность во время работы в группах и при выполнении учебных проектов.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</w:t>
      </w:r>
      <w:proofErr w:type="spellStart"/>
      <w:r w:rsidRPr="00A35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метапредметных</w:t>
      </w:r>
      <w:proofErr w:type="spellEnd"/>
      <w:r w:rsidRPr="00A35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результатов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по следующим позициям: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ученика к освоению знаний, их самостоятельному пополнению, переносу и интеграции;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сотрудничеству и коммуникации;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решению личностно и социально значимых проблем и воплощению найденных решений в практику;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использованию ИКТ в целях обучения и развития;</w:t>
      </w:r>
    </w:p>
    <w:p w:rsidR="00A90C01" w:rsidRPr="00A352E5" w:rsidRDefault="00A90C01" w:rsidP="00A90C0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к самоорганизации,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рефлексии.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достижения учеником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может осуществляться по итогам выполнения проверочных работ, в рамках системы текущей, тематической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аттестации. Главной процедурой итоговой оценки достижения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является защита итогового 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проекта</w:t>
      </w:r>
      <w:proofErr w:type="gram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оценки </w:t>
      </w:r>
      <w:r w:rsidRPr="00A352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предметных результатов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способность ученика к решению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учебно-познавательских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учебно-практических задач на основе изучаемого учебного материала. Примерные виды контроля учебных достижений по предмету: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-текущий (устный опрос, тест, самопроверка, взаимопроверка, самостоятельная работа, контрольная работа, работа по карточкам и т.д.);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</w:t>
      </w:r>
      <w:proofErr w:type="gram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(контрольная работа);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</w:t>
      </w:r>
      <w:proofErr w:type="gram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(итоговая контрольная работа в конце года).</w:t>
      </w: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Устный ответ.</w:t>
      </w: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"5"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A90C01" w:rsidRPr="00A352E5" w:rsidRDefault="00A90C01" w:rsidP="00A90C01">
      <w:pPr>
        <w:numPr>
          <w:ilvl w:val="0"/>
          <w:numId w:val="2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A90C01" w:rsidRPr="00A352E5" w:rsidRDefault="00A90C01" w:rsidP="00A90C01">
      <w:pPr>
        <w:numPr>
          <w:ilvl w:val="0"/>
          <w:numId w:val="2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основе ранее приобретенных знаний) и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правильно и обстоятельно отвечать на дополнительные вопросы учителя. 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рационально использовать наглядные пособия, справочные материалы, учебник, дополнительную литературу, первоисточники; использование для доказательства выводов из личного опыта; </w:t>
      </w:r>
      <w:proofErr w:type="gramEnd"/>
    </w:p>
    <w:p w:rsidR="00A90C01" w:rsidRPr="00A352E5" w:rsidRDefault="00A90C01" w:rsidP="00A90C01">
      <w:pPr>
        <w:numPr>
          <w:ilvl w:val="0"/>
          <w:numId w:val="2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со схемами и графиками, сопутствующими ответу; записи, сопровождающие ответ, соответствуют требованиям</w:t>
      </w: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"4"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A90C01" w:rsidRPr="00A352E5" w:rsidRDefault="00A90C01" w:rsidP="00A90C01">
      <w:pPr>
        <w:numPr>
          <w:ilvl w:val="0"/>
          <w:numId w:val="3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sz w:val="24"/>
          <w:szCs w:val="24"/>
          <w:lang w:eastAsia="ru-RU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</w:t>
      </w:r>
      <w:proofErr w:type="gramStart"/>
      <w:r w:rsidRPr="00A352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352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"3" ставится, если ученик: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A90C01" w:rsidRPr="00A352E5" w:rsidRDefault="00A90C01" w:rsidP="00A90C01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излагает не систематизировано, фрагментарно, не всегда последовательно; </w:t>
      </w:r>
    </w:p>
    <w:p w:rsidR="00A90C01" w:rsidRPr="00A352E5" w:rsidRDefault="00A90C01" w:rsidP="00A90C01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 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недостаточную</w:t>
      </w:r>
      <w:proofErr w:type="gram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знаний и умений; выводы и обобщения аргументирует слабо, допускает в них ошибки.</w:t>
      </w:r>
    </w:p>
    <w:p w:rsidR="00A90C01" w:rsidRPr="00A352E5" w:rsidRDefault="00A90C01" w:rsidP="00A90C01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Допустил ошибки и неточности в использовании научной терминологии, определения понятий дал недостаточно четкие; </w:t>
      </w:r>
    </w:p>
    <w:p w:rsidR="00A90C01" w:rsidRPr="00A352E5" w:rsidRDefault="00A90C01" w:rsidP="00A90C01">
      <w:pPr>
        <w:numPr>
          <w:ilvl w:val="0"/>
          <w:numId w:val="4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использовал в качестве доказательства выводы и обобщения из личного опыта;</w:t>
      </w:r>
    </w:p>
    <w:p w:rsidR="00A90C01" w:rsidRPr="00A352E5" w:rsidRDefault="00A90C01" w:rsidP="00A90C01">
      <w:pPr>
        <w:numPr>
          <w:ilvl w:val="0"/>
          <w:numId w:val="5"/>
        </w:numPr>
        <w:tabs>
          <w:tab w:val="left" w:pos="993"/>
        </w:tabs>
        <w:autoSpaceDN w:val="0"/>
        <w:spacing w:after="0" w:line="240" w:lineRule="auto"/>
        <w:ind w:left="3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Испытывает затруднения в применении знаний; </w:t>
      </w:r>
    </w:p>
    <w:p w:rsidR="00A90C01" w:rsidRPr="00A352E5" w:rsidRDefault="00A90C01" w:rsidP="00A90C01">
      <w:pPr>
        <w:numPr>
          <w:ilvl w:val="0"/>
          <w:numId w:val="5"/>
        </w:numPr>
        <w:tabs>
          <w:tab w:val="left" w:pos="993"/>
          <w:tab w:val="left" w:pos="1080"/>
        </w:tabs>
        <w:autoSpaceDN w:val="0"/>
        <w:spacing w:after="0" w:line="240" w:lineRule="auto"/>
        <w:ind w:left="3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тексте; </w:t>
      </w:r>
    </w:p>
    <w:p w:rsidR="00A90C01" w:rsidRPr="00A352E5" w:rsidRDefault="00A90C01" w:rsidP="00A90C01">
      <w:pPr>
        <w:numPr>
          <w:ilvl w:val="0"/>
          <w:numId w:val="5"/>
        </w:numPr>
        <w:tabs>
          <w:tab w:val="left" w:pos="993"/>
          <w:tab w:val="left" w:pos="1080"/>
        </w:tabs>
        <w:autoSpaceDN w:val="0"/>
        <w:spacing w:after="0" w:line="240" w:lineRule="auto"/>
        <w:ind w:left="3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A90C01" w:rsidRPr="00A352E5" w:rsidRDefault="00A90C01" w:rsidP="00A90C01">
      <w:pPr>
        <w:numPr>
          <w:ilvl w:val="0"/>
          <w:numId w:val="5"/>
        </w:numPr>
        <w:tabs>
          <w:tab w:val="left" w:pos="993"/>
          <w:tab w:val="left" w:pos="1080"/>
        </w:tabs>
        <w:autoSpaceDN w:val="0"/>
        <w:spacing w:after="0" w:line="240" w:lineRule="auto"/>
        <w:ind w:left="33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помощи наводящих вопросов ученик улавливает причинно-следственные связи.</w:t>
      </w:r>
    </w:p>
    <w:p w:rsidR="00A90C01" w:rsidRPr="00A352E5" w:rsidRDefault="00A90C01" w:rsidP="00A90C01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"2"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A90C01" w:rsidRPr="00A352E5" w:rsidRDefault="00A90C01" w:rsidP="00A90C01">
      <w:pPr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 усвоил и не раскрыл основное содержание материала; </w:t>
      </w:r>
    </w:p>
    <w:p w:rsidR="00A90C01" w:rsidRPr="00A352E5" w:rsidRDefault="00A90C01" w:rsidP="00A90C01">
      <w:pPr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делает выводов и обобщений. </w:t>
      </w:r>
    </w:p>
    <w:p w:rsidR="00A90C01" w:rsidRPr="00A352E5" w:rsidRDefault="00A90C01" w:rsidP="00A90C01">
      <w:pPr>
        <w:numPr>
          <w:ilvl w:val="0"/>
          <w:numId w:val="6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A90C01" w:rsidRPr="00A352E5" w:rsidRDefault="00A90C01" w:rsidP="00A90C01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Имеет слабо сформированные и неполные знания и не умеет применять их к решению конкретных вопросов по образцу; </w:t>
      </w:r>
    </w:p>
    <w:p w:rsidR="00A90C01" w:rsidRPr="00A352E5" w:rsidRDefault="00A90C01" w:rsidP="00A90C01">
      <w:pPr>
        <w:tabs>
          <w:tab w:val="left" w:pos="993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При ответе (на один вопрос) допускает более двух грубых ошибок, которые не может исправить даже при помощи учителя. </w:t>
      </w: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Примечание. 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самостоятельных письменных и контрольных работ.</w:t>
      </w:r>
    </w:p>
    <w:p w:rsidR="00A90C01" w:rsidRPr="00A352E5" w:rsidRDefault="00A90C01" w:rsidP="00A90C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"5"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A90C01" w:rsidRPr="00A352E5" w:rsidRDefault="00A90C01" w:rsidP="00A90C01">
      <w:pPr>
        <w:numPr>
          <w:ilvl w:val="0"/>
          <w:numId w:val="7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выполнил работу без ошибок и недочетов; </w:t>
      </w:r>
    </w:p>
    <w:p w:rsidR="00A90C01" w:rsidRPr="00A352E5" w:rsidRDefault="00A90C01" w:rsidP="00A90C01">
      <w:pPr>
        <w:numPr>
          <w:ilvl w:val="0"/>
          <w:numId w:val="7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допустил не более одного недочета.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"4"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выполнил работу полностью, но допустил в ней: </w:t>
      </w:r>
    </w:p>
    <w:p w:rsidR="00A90C01" w:rsidRPr="00A352E5" w:rsidRDefault="00A90C01" w:rsidP="00A90C01">
      <w:pPr>
        <w:numPr>
          <w:ilvl w:val="0"/>
          <w:numId w:val="8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 более одной негрубой ошибки и одного недочета; </w:t>
      </w:r>
    </w:p>
    <w:p w:rsidR="00A90C01" w:rsidRPr="00A352E5" w:rsidRDefault="00A90C01" w:rsidP="00A90C01">
      <w:pPr>
        <w:numPr>
          <w:ilvl w:val="0"/>
          <w:numId w:val="8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не более двух недочетов.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"3"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правильно выполнил не менее половины работы или допустил: </w:t>
      </w:r>
    </w:p>
    <w:p w:rsidR="00A90C01" w:rsidRPr="00A352E5" w:rsidRDefault="00A90C01" w:rsidP="00A90C01">
      <w:pPr>
        <w:numPr>
          <w:ilvl w:val="0"/>
          <w:numId w:val="9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 более двух грубых ошибок; </w:t>
      </w:r>
    </w:p>
    <w:p w:rsidR="00A90C01" w:rsidRPr="00A352E5" w:rsidRDefault="00A90C01" w:rsidP="00A90C01">
      <w:pPr>
        <w:numPr>
          <w:ilvl w:val="0"/>
          <w:numId w:val="9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более одной грубой и одной негрубой ошибки и одного недочета; </w:t>
      </w:r>
    </w:p>
    <w:p w:rsidR="00A90C01" w:rsidRPr="00A352E5" w:rsidRDefault="00A90C01" w:rsidP="00A90C01">
      <w:pPr>
        <w:numPr>
          <w:ilvl w:val="0"/>
          <w:numId w:val="9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не более двух-трех негрубых ошибок; </w:t>
      </w:r>
    </w:p>
    <w:p w:rsidR="00A90C01" w:rsidRPr="00A352E5" w:rsidRDefault="00A90C01" w:rsidP="00A90C01">
      <w:pPr>
        <w:numPr>
          <w:ilvl w:val="0"/>
          <w:numId w:val="9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одной негрубой ошибки и трех недочетов; </w:t>
      </w:r>
    </w:p>
    <w:p w:rsidR="00A90C01" w:rsidRPr="00A352E5" w:rsidRDefault="00A90C01" w:rsidP="00A90C01">
      <w:pPr>
        <w:numPr>
          <w:ilvl w:val="0"/>
          <w:numId w:val="9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при отсутствии ошибок, но при наличии четырех-пяти недочетов.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"2"</w:t>
      </w: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ученик: </w:t>
      </w:r>
    </w:p>
    <w:p w:rsidR="00A90C01" w:rsidRPr="00A352E5" w:rsidRDefault="00A90C01" w:rsidP="00A90C01">
      <w:pPr>
        <w:numPr>
          <w:ilvl w:val="0"/>
          <w:numId w:val="10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A90C01" w:rsidRPr="00A352E5" w:rsidRDefault="00A90C01" w:rsidP="00A90C01">
      <w:pPr>
        <w:numPr>
          <w:ilvl w:val="0"/>
          <w:numId w:val="10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если правильно выполнил менее половины работы.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Примечание. </w:t>
      </w:r>
    </w:p>
    <w:p w:rsidR="00A90C01" w:rsidRPr="00A352E5" w:rsidRDefault="00A90C01" w:rsidP="00A90C01">
      <w:pPr>
        <w:numPr>
          <w:ilvl w:val="0"/>
          <w:numId w:val="11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7D4C01" w:rsidRDefault="00A90C01" w:rsidP="00A90C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с анализом доводятся до сведения учащихся, как правило, на последующем уроке, предусматривается работа над ошибками, устранение пробелов, рекомендации по индивидуальным образовательным маршрутам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0C01" w:rsidRPr="00A352E5" w:rsidRDefault="00A90C01" w:rsidP="00A90C0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lang w:val="en-US" w:eastAsia="ru-RU"/>
        </w:rPr>
        <w:t>II</w:t>
      </w: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>. ПЛАНИРУЕМЫЕ РЕЗУЛЬТАТЫ ОСВОЕНИЯ УЧЕБНОГО ПРЕДМЕТА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90C01" w:rsidRPr="003E0F8B" w:rsidRDefault="00A90C01" w:rsidP="00A90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результаты: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прошлому своей страны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гуманистических традиций и ценностей совре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своей точки зрения, её аргументация в соответствии с возрастными возможностями;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следование этическим нормам и правилам ведения диалога;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и оценивание своих достижений, а также достижений других;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опыта конструктивного взаимодействия в социальном общении;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зиции и ответственному поведению в современном обществе.</w:t>
      </w:r>
    </w:p>
    <w:p w:rsidR="00A90C01" w:rsidRPr="003E0F8B" w:rsidRDefault="00A90C01" w:rsidP="00A90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C01" w:rsidRPr="003E0F8B" w:rsidRDefault="00A90C01" w:rsidP="00A90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3E0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3E0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 изучения истории включают следующие умения и навыки: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при поддержке учителя новые для себя задачи в учёбе и познавательной деятельности;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и обосновывать выводы и т.д.), использовать современ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тронных носителях;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ранее изученный материал для решения познавательных задач;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 строить рассуждение, выстраивать ответ в соответствии с заданием;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начальные исследовательские умения при решении поисковых задач;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творческие задачи, представлять ре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учебное  сотрудничество и совместную деятельность с учителем  и сверстниками, работать индивидуально и в группе;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свою роль в учебной группе, вклад всех участников в общий результат;</w:t>
      </w:r>
    </w:p>
    <w:p w:rsidR="00A90C01" w:rsidRPr="003E0F8B" w:rsidRDefault="00A90C01" w:rsidP="00A90C01">
      <w:pPr>
        <w:widowControl w:val="0"/>
        <w:numPr>
          <w:ilvl w:val="0"/>
          <w:numId w:val="2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применять знания и приобретённые умения, освоенные в школе, в повседневной жизни и продуктивно взаимодействовать  с другими людьми в профессиональной сфере и социуме.</w:t>
      </w:r>
    </w:p>
    <w:p w:rsidR="00A90C01" w:rsidRPr="003E0F8B" w:rsidRDefault="00A90C01" w:rsidP="00A90C01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результаты изучения истории включают: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синхронистических связей истории Руси и стран Европы и Азии;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анализ генеалогических схем и таблиц;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 понятийного аппарата и  приёмов исторического анализа для раскрытия сущности и значения событий и явлений прошлого и совре</w:t>
      </w: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представлениями о закономерностях развития человеческого общества в древности, начале исторического России и судьбах народов, населяющих её территорию;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условий существования, основных занятий, образа жизни людей в древности, памятников культуры, событий древней истории;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взаимосвязи между природными и социальными явлениями;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 суждений о значении исторического и культурного наследия восточных славян и их соседей;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характерных, существенных черт форм </w:t>
      </w:r>
      <w:proofErr w:type="spellStart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догосударственного</w:t>
      </w:r>
      <w:proofErr w:type="spellEnd"/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государственного устройства древних общностей, положения основных групп общества, религиозных верований людей;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в источниках различного типа и вида информации о событиях и явлениях прошлого;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информации, содержащейся в летописях и других исторических документах;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приёмов исторического анализа;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важности для достоверного изучения прошлого комплекса исторических источников, специфики учебно-познавательной работы с этими источниками;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поступков, человеческих качеств на основе осмысления деятельности исторических личностей исходя из гуманистических ценностных ориентаций, установок;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(при помощи учителя) различных версий и оценок исторических событий и личностей;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информации в ходе проектной деятельности;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осмысление социального, духовного, нравственного опыта периода Древней и Московской Руси;</w:t>
      </w:r>
    </w:p>
    <w:p w:rsidR="00A90C01" w:rsidRPr="003E0F8B" w:rsidRDefault="00A90C01" w:rsidP="00A90C0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8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A90C01" w:rsidRPr="00A352E5" w:rsidRDefault="00A90C01" w:rsidP="00A90C01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90C01" w:rsidRPr="003E0F8B" w:rsidRDefault="00A90C01" w:rsidP="00A90C01">
      <w:pPr>
        <w:shd w:val="clear" w:color="auto" w:fill="FFFFFF"/>
        <w:spacing w:after="0" w:line="240" w:lineRule="auto"/>
        <w:ind w:left="10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E0F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 изучении учебного предмета «История», курсов «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История России» и «История Новейшее</w:t>
      </w:r>
      <w:r w:rsidRPr="003E0F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20-начало 21 века» в 9</w:t>
      </w:r>
      <w:r w:rsidRPr="003E0F8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классе: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 w:rsidRPr="00A352E5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 xml:space="preserve">• анализировать информацию различных источников по отечественной и всеобщей истории Нового времени; 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 xml:space="preserve"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A352E5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A352E5">
        <w:rPr>
          <w:rFonts w:ascii="Times New Roman" w:eastAsia="Calibri" w:hAnsi="Times New Roman" w:cs="Times New Roman"/>
          <w:sz w:val="24"/>
          <w:szCs w:val="24"/>
        </w:rPr>
        <w:t>) художественной культуры Нового времени;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сопоставлять развитие России и других стран в Новое время, сравнивать исторические ситуации и события;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давать оценку событиям и личностям отечественной и всеобщей истории Нового времени.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Выпускник</w:t>
      </w:r>
      <w:r w:rsidRPr="00A352E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получит возможность научиться: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>• 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A90C01" w:rsidRPr="00A352E5" w:rsidRDefault="00A90C01" w:rsidP="00A90C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2E5">
        <w:rPr>
          <w:rFonts w:ascii="Times New Roman" w:eastAsia="Calibri" w:hAnsi="Times New Roman" w:cs="Times New Roman"/>
          <w:sz w:val="24"/>
          <w:szCs w:val="24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A90C01" w:rsidRPr="00497350" w:rsidRDefault="00A90C01" w:rsidP="00A90C01">
      <w:pPr>
        <w:widowControl w:val="0"/>
        <w:numPr>
          <w:ilvl w:val="0"/>
          <w:numId w:val="18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Содержание  учебного предмета история. </w:t>
      </w:r>
    </w:p>
    <w:p w:rsidR="00A90C01" w:rsidRPr="00A352E5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История: «История России» </w:t>
      </w:r>
    </w:p>
    <w:p w:rsidR="00A90C01" w:rsidRPr="00A352E5" w:rsidRDefault="00A90C01" w:rsidP="00A90C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15"/>
        <w:gridCol w:w="4105"/>
        <w:gridCol w:w="1738"/>
        <w:gridCol w:w="2083"/>
        <w:gridCol w:w="2066"/>
      </w:tblGrid>
      <w:tr w:rsidR="00A90C01" w:rsidRPr="00A352E5" w:rsidTr="00B569D1">
        <w:trPr>
          <w:trHeight w:val="720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A352E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A352E5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A352E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Наименование разделов, глав.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Форма контроля</w:t>
            </w:r>
          </w:p>
        </w:tc>
      </w:tr>
      <w:tr w:rsidR="00A90C01" w:rsidRPr="00A352E5" w:rsidTr="00B569D1">
        <w:trPr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C01" w:rsidRPr="00A352E5" w:rsidRDefault="00A90C01" w:rsidP="00B569D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C01" w:rsidRPr="00A352E5" w:rsidRDefault="00A90C01" w:rsidP="00B569D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C01" w:rsidRPr="00A352E5" w:rsidRDefault="00A90C01" w:rsidP="00B569D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</w:rPr>
            </w:pPr>
            <w:r w:rsidRPr="00A352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Введение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A352E5">
              <w:rPr>
                <w:rFonts w:ascii="Calibri" w:eastAsia="Times New Roman" w:hAnsi="Calibri" w:cs="Times New Roman"/>
                <w:lang w:val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в первой четверти 19 века.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во второй четверти 19 века.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tabs>
                <w:tab w:val="center" w:pos="10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в эпоху великих реформ.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в 1880-1890-е гг.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 в начале 20 века.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0C01" w:rsidRPr="00A352E5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C01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C01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C01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C01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C01" w:rsidRPr="00A352E5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 История. Новейшее </w:t>
      </w:r>
      <w:r w:rsidRPr="00A35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время.</w:t>
      </w:r>
    </w:p>
    <w:p w:rsidR="00A90C01" w:rsidRPr="00A352E5" w:rsidRDefault="00A90C01" w:rsidP="00A90C0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682"/>
        <w:gridCol w:w="4241"/>
        <w:gridCol w:w="1669"/>
        <w:gridCol w:w="2006"/>
        <w:gridCol w:w="2009"/>
      </w:tblGrid>
      <w:tr w:rsidR="00A90C01" w:rsidRPr="00A352E5" w:rsidTr="00B569D1">
        <w:trPr>
          <w:trHeight w:val="72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A352E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A352E5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A352E5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Наименование разделов, глав.</w:t>
            </w:r>
          </w:p>
        </w:tc>
        <w:tc>
          <w:tcPr>
            <w:tcW w:w="5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Кол-во часов</w:t>
            </w:r>
          </w:p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Форма контроля</w:t>
            </w:r>
          </w:p>
        </w:tc>
      </w:tr>
      <w:tr w:rsidR="00A90C01" w:rsidRPr="00A352E5" w:rsidTr="00B569D1">
        <w:trPr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C01" w:rsidRPr="00A352E5" w:rsidRDefault="00A90C01" w:rsidP="00B569D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C01" w:rsidRPr="00A352E5" w:rsidRDefault="00A90C01" w:rsidP="00B569D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C01" w:rsidRPr="00A352E5" w:rsidRDefault="00A90C01" w:rsidP="00B569D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90C01" w:rsidRPr="00A352E5" w:rsidTr="00B569D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Введение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352E5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90C01" w:rsidRPr="00A352E5" w:rsidTr="00B569D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A352E5">
              <w:rPr>
                <w:rFonts w:ascii="Times New Roman" w:eastAsia="Times New Roman" w:hAnsi="Times New Roman" w:cs="Times New Roman"/>
                <w:b/>
                <w:sz w:val="24"/>
              </w:rPr>
              <w:t>ндустриально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 общество.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Двухполюсный мир.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Современное постиндустриальное информационное общество.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2E5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A90C01" w:rsidRPr="00A352E5" w:rsidTr="00B569D1">
        <w:trPr>
          <w:trHeight w:val="1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A90C01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352E5"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A352E5">
              <w:rPr>
                <w:rFonts w:ascii="Times New Roman" w:eastAsia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C01" w:rsidRPr="00A352E5" w:rsidRDefault="00A90C01" w:rsidP="00B569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0C01" w:rsidRDefault="00A90C01" w:rsidP="00A90C01"/>
    <w:p w:rsidR="00A90C01" w:rsidRDefault="00A90C01" w:rsidP="00A90C01"/>
    <w:p w:rsidR="00A90C01" w:rsidRPr="00A352E5" w:rsidRDefault="00A90C01" w:rsidP="00A90C01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A352E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A352E5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КАЛЕНДАРНО – Т</w:t>
      </w:r>
      <w:r w:rsidRPr="00A352E5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4"/>
        <w:tblW w:w="10740" w:type="dxa"/>
        <w:tblLayout w:type="fixed"/>
        <w:tblLook w:val="04A0"/>
      </w:tblPr>
      <w:tblGrid>
        <w:gridCol w:w="952"/>
        <w:gridCol w:w="6811"/>
        <w:gridCol w:w="992"/>
        <w:gridCol w:w="1985"/>
      </w:tblGrid>
      <w:tr w:rsidR="00A90C01" w:rsidRPr="00A352E5" w:rsidTr="00B569D1">
        <w:trPr>
          <w:trHeight w:val="59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90C01" w:rsidRPr="00A352E5" w:rsidTr="00B569D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лава 1. «Россия в первой четверти 19 века» (10 </w:t>
            </w: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Pr="00A352E5" w:rsidRDefault="00A90C01" w:rsidP="00B569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 мир на рубеже 18-19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1:начало правления. Реформы М.М. Сперанского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политика Александр 1 в 1801-1812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Заграничные походы </w:t>
            </w:r>
            <w:r w:rsidRPr="00A352E5">
              <w:rPr>
                <w:rFonts w:ascii="Times New Roman" w:hAnsi="Times New Roman"/>
                <w:sz w:val="24"/>
                <w:szCs w:val="24"/>
              </w:rPr>
              <w:t xml:space="preserve">русской армии. Внешняя политика в 1813-1825 гг.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Либеральные и охранительные тенденции во внутренней политике Александра 1 в 1815-1825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политика Александра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t>страны в первой четверти 19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Общественное движение при Александре 1</w:t>
            </w:r>
            <w:r>
              <w:rPr>
                <w:rFonts w:ascii="Times New Roman" w:hAnsi="Times New Roman"/>
                <w:sz w:val="24"/>
                <w:szCs w:val="24"/>
              </w:rPr>
              <w:t>.Выступление декабристов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политика Александра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 xml:space="preserve">Глава 2. «Россия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 второй четверти 19 века» (6</w:t>
            </w: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Pr="00A352E5" w:rsidRDefault="00A90C01" w:rsidP="00B569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Реформаторские и консервативные тенденции во внутренней политике Николая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t>страны во второй четверти 19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5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 xml:space="preserve">Общественное движение </w:t>
            </w:r>
            <w:r>
              <w:rPr>
                <w:rFonts w:ascii="Times New Roman" w:hAnsi="Times New Roman"/>
                <w:sz w:val="24"/>
                <w:szCs w:val="24"/>
              </w:rPr>
              <w:t>при Николае</w:t>
            </w:r>
            <w:r w:rsidRPr="00A352E5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5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 xml:space="preserve">Внешняя политика </w:t>
            </w:r>
            <w:r>
              <w:rPr>
                <w:rFonts w:ascii="Times New Roman" w:hAnsi="Times New Roman"/>
                <w:sz w:val="24"/>
                <w:szCs w:val="24"/>
              </w:rPr>
              <w:t>Николая 1. Кавказская война 1817-1864 гг. Крымска война 1853-1856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5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империи в первой половине 19 века: наука и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5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империи в первой половине 19 века: художественная культура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 xml:space="preserve">Глава 3. «Россия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 эпоху Великих реформ» (7</w:t>
            </w:r>
            <w:r w:rsidRPr="00A352E5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Pr="00A352E5" w:rsidRDefault="00A90C01" w:rsidP="00B569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Европейская индустриализация и предпосылки реформ в России</w:t>
            </w:r>
            <w:r w:rsidRPr="00A3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2: начало правления. Крестьянская реформа 1861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 xml:space="preserve">Реформы </w:t>
            </w:r>
            <w:r>
              <w:rPr>
                <w:rFonts w:ascii="Times New Roman" w:hAnsi="Times New Roman"/>
                <w:sz w:val="24"/>
                <w:szCs w:val="24"/>
              </w:rPr>
              <w:t>1860-1870-х гг.: социальная и правовая модернизация</w:t>
            </w:r>
            <w:r w:rsidRPr="00A35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 xml:space="preserve">Социально-экономическое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страны в пореформенный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Общественное движение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Александре 2 и политика правительства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и религиозная политика Александра 2. Национальный вопрос в Европе и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Внешняя политика Александра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352E5">
              <w:rPr>
                <w:rFonts w:ascii="Times New Roman" w:hAnsi="Times New Roman"/>
                <w:sz w:val="24"/>
                <w:szCs w:val="24"/>
              </w:rPr>
              <w:t xml:space="preserve"> Русско-турецкая война 1877-1878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32A49">
              <w:rPr>
                <w:rFonts w:ascii="Times New Roman" w:hAnsi="Times New Roman"/>
                <w:b/>
                <w:sz w:val="24"/>
                <w:szCs w:val="24"/>
              </w:rPr>
              <w:t>Глава 4. «Россия в 1880-1890-е гг.» (9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3: особенности внутренней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Общественное движение в 1880</w:t>
            </w:r>
            <w:r>
              <w:rPr>
                <w:rFonts w:ascii="Times New Roman" w:hAnsi="Times New Roman"/>
                <w:sz w:val="24"/>
                <w:szCs w:val="24"/>
              </w:rPr>
              <w:t>-х – первой половине 1890-х</w:t>
            </w:r>
            <w:r w:rsidRPr="00A352E5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и религиозная политика Александра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Внешняя политика Александра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империи во второй половине 19 века: достижения российской науки 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империи во второй половине 19 века: 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Культурное пространство империи во второй половине 19 века: художественная культура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Повседневная жизнь разных слоёв населения в 19 веке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90C01" w:rsidRPr="00632A49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sz w:val="24"/>
                <w:szCs w:val="24"/>
              </w:rPr>
              <w:t>Глава 5. «Россия в начале 20 века» (8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Pr="00A352E5" w:rsidRDefault="00A90C01" w:rsidP="00B569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 и мир на рубеже 19-20 вв.: динамика и противоречия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страны на рубеже 19-20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2: начало правления. Политическое развитие страны 1 1894-1904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Внешняя политика Николая 2. Русско-японская война 1904-1905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российская революция и политические реформы 1905-1907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 – экономические реформы П.А. Столыпина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Политическое развитие страны в 1907-1914 гг.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105"/>
        <w:tblW w:w="10740" w:type="dxa"/>
        <w:tblLayout w:type="fixed"/>
        <w:tblLook w:val="0480"/>
      </w:tblPr>
      <w:tblGrid>
        <w:gridCol w:w="952"/>
        <w:gridCol w:w="6811"/>
        <w:gridCol w:w="281"/>
        <w:gridCol w:w="711"/>
        <w:gridCol w:w="1985"/>
      </w:tblGrid>
      <w:tr w:rsidR="00A90C01" w:rsidRPr="00A352E5" w:rsidTr="00B569D1"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Глава 1. « Индустриальное общество» (14</w:t>
            </w:r>
            <w:r w:rsidRPr="00A352E5">
              <w:rPr>
                <w:rFonts w:ascii="Times New Roman" w:eastAsia="Times New Roman" w:hAnsi="Times New Roman"/>
                <w:b/>
                <w:sz w:val="24"/>
              </w:rPr>
              <w:t xml:space="preserve">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Default="00A90C01" w:rsidP="00B569D1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 в начале 20 века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Первая мировая война 1914-1918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Версальско-Вашингтонская система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Революции и реформы первых послевоенный лет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Колониальные и зависимые страны после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ервой мировой войны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Стабилизация капитализма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Мировой экономический кризис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Наступление фашизма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Тоталитарные режимы в странах Западной Европы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Либеральный реформизм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Народный фронт. Отпор фашизму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пути к новой мировой войне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Вторая мировая война. Наступление агрессоров в 1939-1942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Вторая мировая война. Разгром агрессоров 1942-1945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Двухполюсный мир.  «Холодная война»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Страны победительницы после войны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2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Побежденные страны в послевоенном мире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Начало интеграции стран Западной Европы и Америки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Мировая система социализма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Распад колониальной системы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Противостояние и разрядка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Общество потребления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индустриального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к постиндустриальному обществу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Страны третьего мира на путях «догоняющего развития»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rPr>
          <w:trHeight w:val="285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32A49">
              <w:rPr>
                <w:rFonts w:ascii="Times New Roman" w:eastAsia="Times New Roman" w:hAnsi="Times New Roman"/>
                <w:b/>
                <w:sz w:val="24"/>
              </w:rPr>
              <w:t>Глава 3. Современное постиндустриальное информационное общество</w:t>
            </w:r>
          </w:p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632A49">
              <w:rPr>
                <w:rFonts w:ascii="Times New Roman" w:eastAsia="Times New Roman" w:hAnsi="Times New Roman"/>
                <w:b/>
                <w:sz w:val="24"/>
              </w:rPr>
              <w:t>(11 часов)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A90C01" w:rsidRPr="00A352E5" w:rsidTr="00B569D1">
        <w:trPr>
          <w:trHeight w:val="21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Крушение мировой системы социализма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Конец двухполюсного мира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Глобализация и интеграция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Информационное общество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Соединённые Штаты Америки и Япония в современном мире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Ведущие страны Западной Европы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Страны третьего мира на рубеже веков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C01" w:rsidRPr="0087714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 w:rsidRPr="00877145">
              <w:rPr>
                <w:rFonts w:ascii="Times New Roman" w:eastAsia="Times New Roman" w:hAnsi="Times New Roman"/>
                <w:sz w:val="24"/>
              </w:rPr>
              <w:t xml:space="preserve">Наука и техника 20-начала 21 века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877145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Искусство в 20 – начала 21 века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Глобальные проблемы современности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C01" w:rsidRPr="00A352E5" w:rsidTr="00B569D1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01" w:rsidRPr="00632A49" w:rsidRDefault="00A90C01" w:rsidP="00B569D1">
            <w:pPr>
              <w:tabs>
                <w:tab w:val="left" w:pos="5370"/>
                <w:tab w:val="center" w:pos="7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2A49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tabs>
                <w:tab w:val="left" w:pos="5370"/>
                <w:tab w:val="center" w:pos="7639"/>
              </w:tabs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Итоговое повторение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Pr="00A352E5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01" w:rsidRDefault="00A90C01" w:rsidP="00B56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C01" w:rsidRDefault="00A90C01" w:rsidP="00A90C01"/>
    <w:sectPr w:rsidR="00A90C01" w:rsidSect="00A90C0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3CA9C4"/>
    <w:lvl w:ilvl="0">
      <w:numFmt w:val="bullet"/>
      <w:lvlText w:val="*"/>
      <w:lvlJc w:val="left"/>
    </w:lvl>
  </w:abstractNum>
  <w:abstractNum w:abstractNumId="1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D0D22"/>
    <w:multiLevelType w:val="hybridMultilevel"/>
    <w:tmpl w:val="F710C9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8F010B"/>
    <w:multiLevelType w:val="hybridMultilevel"/>
    <w:tmpl w:val="75A4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615DF"/>
    <w:multiLevelType w:val="multilevel"/>
    <w:tmpl w:val="A056AF7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5219F"/>
    <w:multiLevelType w:val="hybridMultilevel"/>
    <w:tmpl w:val="308255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480678"/>
    <w:multiLevelType w:val="hybridMultilevel"/>
    <w:tmpl w:val="BD027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45F26"/>
    <w:multiLevelType w:val="hybridMultilevel"/>
    <w:tmpl w:val="457E7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B576A7"/>
    <w:multiLevelType w:val="hybridMultilevel"/>
    <w:tmpl w:val="8D7AF3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2365D4"/>
    <w:multiLevelType w:val="hybridMultilevel"/>
    <w:tmpl w:val="D9BA4EE0"/>
    <w:lvl w:ilvl="0" w:tplc="C4E8A4A4">
      <w:start w:val="3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4151D"/>
    <w:multiLevelType w:val="hybridMultilevel"/>
    <w:tmpl w:val="679894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380D84"/>
    <w:multiLevelType w:val="multilevel"/>
    <w:tmpl w:val="753C0B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9B37E78"/>
    <w:multiLevelType w:val="multilevel"/>
    <w:tmpl w:val="4BC436E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ABA5CF5"/>
    <w:multiLevelType w:val="multilevel"/>
    <w:tmpl w:val="EB26A8A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ADE3C7E"/>
    <w:multiLevelType w:val="hybridMultilevel"/>
    <w:tmpl w:val="CD7C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6334DB"/>
    <w:multiLevelType w:val="multilevel"/>
    <w:tmpl w:val="05FC0AB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3EF0501"/>
    <w:multiLevelType w:val="hybridMultilevel"/>
    <w:tmpl w:val="02327F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CA3B03"/>
    <w:multiLevelType w:val="hybridMultilevel"/>
    <w:tmpl w:val="2F7E41A2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F4C38"/>
    <w:multiLevelType w:val="multilevel"/>
    <w:tmpl w:val="6E4AA06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19"/>
  </w:num>
  <w:num w:numId="15">
    <w:abstractNumId w:val="3"/>
  </w:num>
  <w:num w:numId="16">
    <w:abstractNumId w:val="7"/>
  </w:num>
  <w:num w:numId="17">
    <w:abstractNumId w:val="22"/>
  </w:num>
  <w:num w:numId="1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0"/>
  </w:num>
  <w:num w:numId="21">
    <w:abstractNumId w:val="16"/>
  </w:num>
  <w:num w:numId="22">
    <w:abstractNumId w:val="18"/>
  </w:num>
  <w:num w:numId="23">
    <w:abstractNumId w:val="26"/>
  </w:num>
  <w:num w:numId="24">
    <w:abstractNumId w:val="17"/>
  </w:num>
  <w:num w:numId="25">
    <w:abstractNumId w:val="4"/>
  </w:num>
  <w:num w:numId="26">
    <w:abstractNumId w:val="0"/>
    <w:lvlOverride w:ilvl="0">
      <w:lvl w:ilvl="0">
        <w:numFmt w:val="bullet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90C01"/>
    <w:rsid w:val="007D4C01"/>
    <w:rsid w:val="00A9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90C0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iPriority w:val="99"/>
    <w:unhideWhenUsed/>
    <w:rsid w:val="00A9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0C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talog.prosv.ru/item/235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prosv.ru/item/22148" TargetMode="External"/><Relationship Id="rId5" Type="http://schemas.openxmlformats.org/officeDocument/2006/relationships/hyperlink" Target="http://catalog.prosv.ru/item/71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3911</Words>
  <Characters>22293</Characters>
  <Application>Microsoft Office Word</Application>
  <DocSecurity>0</DocSecurity>
  <Lines>185</Lines>
  <Paragraphs>52</Paragraphs>
  <ScaleCrop>false</ScaleCrop>
  <Company>Reanimator Extreme Edition</Company>
  <LinksUpToDate>false</LinksUpToDate>
  <CharactersWithSpaces>26152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Муртазали</dc:creator>
  <cp:lastModifiedBy>Муртазали</cp:lastModifiedBy>
  <cp:revision>1</cp:revision>
  <cp:lastPrinted>2018-10-26T20:41:00Z</cp:lastPrinted>
  <dcterms:created xsi:type="dcterms:W3CDTF">2018-10-26T20:38:00Z</dcterms:created>
  <dcterms:modified xsi:type="dcterms:W3CDTF">2018-10-26T20:42:00Z</dcterms:modified>
</cp:coreProperties>
</file>